
<file path=[Content_Types].xml><?xml version="1.0" encoding="utf-8"?>
<Types xmlns="http://schemas.openxmlformats.org/package/2006/content-types">
  <Default Extension="xml" ContentType="application/xml"/>
  <Default Extension="bin" ContentType="application/vnd.ms-office.vbaProject"/>
  <Default Extension="rels" ContentType="application/vnd.openxmlformats-package.relationships+xml"/>
  <Default Extension="emf" ContentType="image/x-emf"/>
  <Default Extension="wmf" ContentType="image/x-wmf"/>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35F824" w14:textId="72694E78" w:rsidR="003307A4" w:rsidRDefault="00877CFD" w:rsidP="00AF285B">
      <w:pPr>
        <w:pStyle w:val="DocHead"/>
        <w:spacing w:before="0" w:line="240" w:lineRule="exact"/>
        <w:ind w:left="-119" w:right="-136" w:firstLine="119"/>
      </w:pPr>
      <w:r>
        <w:t>1st</w:t>
      </w:r>
      <w:r w:rsidR="00655566" w:rsidRPr="00655566">
        <w:t xml:space="preserve"> </w:t>
      </w:r>
      <w:r w:rsidRPr="00877CFD">
        <w:t>International Conference on Interdisciplinary Approaches for Total Communication: Education, Healthcare and Interpreting within Disability Settings</w:t>
      </w:r>
      <w:r w:rsidR="00655566" w:rsidRPr="00655566">
        <w:t xml:space="preserve"> </w:t>
      </w:r>
    </w:p>
    <w:p w14:paraId="4E7D5EC9" w14:textId="2FE66561" w:rsidR="00ED3641" w:rsidRDefault="003307A4" w:rsidP="00AF285B">
      <w:pPr>
        <w:pStyle w:val="DocHead"/>
        <w:spacing w:before="0" w:line="240" w:lineRule="exact"/>
        <w:ind w:left="-119" w:right="-136" w:firstLine="119"/>
      </w:pPr>
      <w:r>
        <w:t>ICIATC 2017</w:t>
      </w:r>
      <w:r w:rsidR="00655566" w:rsidRPr="00655566">
        <w:t>, 1</w:t>
      </w:r>
      <w:r w:rsidR="00877CFD">
        <w:t>2</w:t>
      </w:r>
      <w:r w:rsidR="00655566" w:rsidRPr="00655566">
        <w:t>-1</w:t>
      </w:r>
      <w:r w:rsidR="00877CFD">
        <w:t>4</w:t>
      </w:r>
      <w:r w:rsidR="00655566" w:rsidRPr="00655566">
        <w:t xml:space="preserve"> </w:t>
      </w:r>
      <w:r w:rsidR="00877CFD">
        <w:t>December</w:t>
      </w:r>
      <w:r w:rsidR="00655566" w:rsidRPr="00655566">
        <w:t xml:space="preserve"> 201</w:t>
      </w:r>
      <w:r w:rsidR="00877CFD">
        <w:t>7</w:t>
      </w:r>
      <w:r w:rsidR="00655566" w:rsidRPr="00655566">
        <w:t xml:space="preserve">, </w:t>
      </w:r>
      <w:r w:rsidR="00877CFD">
        <w:t>Malaga</w:t>
      </w:r>
      <w:r w:rsidR="00655566" w:rsidRPr="00655566">
        <w:t>, Spain</w:t>
      </w:r>
    </w:p>
    <w:p w14:paraId="3AAA3078" w14:textId="77777777" w:rsidR="00ED3641" w:rsidRDefault="00ED3641">
      <w:pPr>
        <w:pStyle w:val="Els-Title"/>
      </w:pPr>
      <w:r>
        <w:fldChar w:fldCharType="begin"/>
      </w:r>
      <w:r>
        <w:instrText xml:space="preserve"> MACROBUTTON NoMacro Click here, type the title of your paper, Capitalize first letter</w:instrText>
      </w:r>
      <w:r>
        <w:fldChar w:fldCharType="end"/>
      </w:r>
    </w:p>
    <w:p w14:paraId="2E123134" w14:textId="77777777" w:rsidR="00ED3641" w:rsidRDefault="00ED3641">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0AF667EB" w14:textId="77777777" w:rsidR="00ED3641" w:rsidRDefault="00ED3641">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29FD558C" w14:textId="77777777" w:rsidR="00ED3641" w:rsidRDefault="00ED3641" w:rsidP="00645B95">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76C7B805" w14:textId="77777777" w:rsidR="00ED3641" w:rsidRDefault="00ED3641">
      <w:pPr>
        <w:pStyle w:val="Els-Abstract-head"/>
        <w:spacing w:before="200"/>
      </w:pPr>
      <w:r>
        <w:t>Abstract</w:t>
      </w:r>
    </w:p>
    <w:p w14:paraId="66EB81B0" w14:textId="77777777" w:rsidR="00ED3641" w:rsidRPr="00276AF7" w:rsidRDefault="00ED3641" w:rsidP="003307A4">
      <w:pPr>
        <w:pStyle w:val="Els-Abstract-text"/>
        <w:rPr>
          <w:szCs w:val="18"/>
        </w:rPr>
      </w:pPr>
      <w:r>
        <w:fldChar w:fldCharType="begin"/>
      </w:r>
      <w:r>
        <w:instrText xml:space="preserve"> MACROBUTTON NoMacro Click here and insert your abstract text.</w:instrText>
      </w:r>
      <w:r>
        <w:fldChar w:fldCharType="end"/>
      </w:r>
    </w:p>
    <w:p w14:paraId="73DB3019" w14:textId="77777777" w:rsidR="00A27247" w:rsidRDefault="00A27247" w:rsidP="00A27247">
      <w:pPr>
        <w:pStyle w:val="Els-keywords"/>
      </w:pPr>
      <w:r>
        <w:rPr>
          <w:i/>
        </w:rPr>
        <w:t>Keywords:</w:t>
      </w:r>
      <w:r>
        <w:t xml:space="preserve"> </w:t>
      </w:r>
      <w:r>
        <w:fldChar w:fldCharType="begin"/>
      </w:r>
      <w:r>
        <w:instrText xml:space="preserve"> MACROBUTTON  AcceptAllChangesShown Type your keywords here, separated by semicolons ; </w:instrText>
      </w:r>
      <w:r>
        <w:fldChar w:fldCharType="end"/>
      </w:r>
    </w:p>
    <w:p w14:paraId="3AD13641" w14:textId="77777777" w:rsidR="00ED3641" w:rsidRDefault="00ED3641">
      <w:pPr>
        <w:pStyle w:val="Els-1storder-head"/>
      </w:pPr>
      <w:r>
        <w:fldChar w:fldCharType="begin"/>
      </w:r>
      <w:r>
        <w:instrText xml:space="preserve"> MACROBUTTON NoMacro Main text </w:instrText>
      </w:r>
      <w:r>
        <w:fldChar w:fldCharType="end"/>
      </w:r>
    </w:p>
    <w:p w14:paraId="071B292B" w14:textId="77777777" w:rsidR="00ED3641" w:rsidRDefault="00ED3641">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38070A06" w14:textId="77777777" w:rsidR="00ED3641" w:rsidRDefault="00ED3641">
      <w:pPr>
        <w:pStyle w:val="Els-body-text"/>
        <w:ind w:right="-28"/>
      </w:pPr>
    </w:p>
    <w:p w14:paraId="011852E3" w14:textId="77777777" w:rsidR="00ED3641" w:rsidRDefault="00ED3641">
      <w:pPr>
        <w:pStyle w:val="Ttulo1"/>
        <w:pBdr>
          <w:right w:val="single" w:sz="4" w:space="1" w:color="auto"/>
        </w:pBdr>
        <w:spacing w:after="200" w:line="240" w:lineRule="exact"/>
      </w:pPr>
      <w:r>
        <w:t>Nomenclature</w:t>
      </w:r>
    </w:p>
    <w:p w14:paraId="1D30859D" w14:textId="77777777" w:rsidR="00ED3641" w:rsidRDefault="00ED3641">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982A5E2" w14:textId="77777777" w:rsidR="00ED3641" w:rsidRDefault="00ED3641">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5422D03D" w14:textId="77777777" w:rsidR="00ED3641" w:rsidRDefault="00ED3641">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9BA35A" w14:textId="77777777" w:rsidR="00ED3641" w:rsidRDefault="00ED3641">
      <w:pPr>
        <w:pStyle w:val="Els-body-text"/>
        <w:ind w:right="-28"/>
      </w:pPr>
    </w:p>
    <w:p w14:paraId="2BD6A2D1" w14:textId="77777777" w:rsidR="00ED3641" w:rsidRDefault="00ED3641">
      <w:pPr>
        <w:pStyle w:val="Els-2ndorder-head"/>
      </w:pPr>
      <w:r>
        <w:t>Structure</w:t>
      </w:r>
    </w:p>
    <w:p w14:paraId="6430EDB6" w14:textId="77777777" w:rsidR="00ED3641" w:rsidRDefault="00ED3641">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441C4B63" w14:textId="77777777" w:rsidR="00ED3641" w:rsidRDefault="00ED3641">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0C8500DD" w14:textId="77777777" w:rsidR="00ED3641" w:rsidRDefault="00ED3641">
      <w:pPr>
        <w:pStyle w:val="Els-body-text"/>
      </w:pPr>
      <w:r>
        <w:t>Bulleted lists may be included and should look like this:</w:t>
      </w:r>
    </w:p>
    <w:p w14:paraId="657EE757" w14:textId="77777777" w:rsidR="00ED3641" w:rsidRDefault="00ED3641">
      <w:pPr>
        <w:pStyle w:val="Els-bulletlist"/>
        <w:spacing w:before="240"/>
        <w:ind w:left="245" w:hanging="245"/>
      </w:pPr>
      <w:r>
        <w:lastRenderedPageBreak/>
        <w:t>First point</w:t>
      </w:r>
    </w:p>
    <w:p w14:paraId="507DD244" w14:textId="77777777" w:rsidR="00ED3641" w:rsidRDefault="00ED3641">
      <w:pPr>
        <w:pStyle w:val="Els-bulletlist"/>
      </w:pPr>
      <w:r>
        <w:t>Second point</w:t>
      </w:r>
    </w:p>
    <w:p w14:paraId="05F8567F" w14:textId="77777777" w:rsidR="00ED3641" w:rsidRDefault="00ED3641">
      <w:pPr>
        <w:pStyle w:val="Els-bulletlist"/>
        <w:spacing w:after="240"/>
        <w:ind w:left="245" w:hanging="245"/>
      </w:pPr>
      <w:r>
        <w:t>And so on</w:t>
      </w:r>
    </w:p>
    <w:p w14:paraId="231AE6CF" w14:textId="77777777" w:rsidR="00ED3641" w:rsidRDefault="00ED3641">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14:paraId="5A154E2B" w14:textId="77777777" w:rsidR="00ED3641" w:rsidRDefault="00ED3641">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7E649F95" w14:textId="77777777" w:rsidR="00ED3641" w:rsidRDefault="00ED3641">
      <w:pPr>
        <w:pStyle w:val="Els-2ndorder-head"/>
      </w:pPr>
      <w:r>
        <w:t>Tables</w:t>
      </w:r>
    </w:p>
    <w:p w14:paraId="754B20C5" w14:textId="77777777" w:rsidR="00ED3641" w:rsidRDefault="00ED3641">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2450E">
        <w:t xml:space="preserve">the </w:t>
      </w:r>
      <w:r>
        <w:t>authors may find useful.</w:t>
      </w:r>
    </w:p>
    <w:p w14:paraId="5E351954" w14:textId="77777777" w:rsidR="00ED3641" w:rsidRDefault="00ED3641">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ED3641" w14:paraId="360B107B" w14:textId="77777777">
        <w:trPr>
          <w:jc w:val="center"/>
        </w:trPr>
        <w:tc>
          <w:tcPr>
            <w:tcW w:w="3291" w:type="dxa"/>
            <w:tcBorders>
              <w:top w:val="single" w:sz="4" w:space="0" w:color="auto"/>
              <w:bottom w:val="single" w:sz="4" w:space="0" w:color="auto"/>
            </w:tcBorders>
          </w:tcPr>
          <w:p w14:paraId="36199DC8" w14:textId="77777777" w:rsidR="00ED3641" w:rsidRDefault="00ED3641">
            <w:pPr>
              <w:pStyle w:val="Els-table-text"/>
            </w:pPr>
            <w:r>
              <w:t>An example of a column heading</w:t>
            </w:r>
          </w:p>
        </w:tc>
        <w:tc>
          <w:tcPr>
            <w:tcW w:w="1450" w:type="dxa"/>
            <w:tcBorders>
              <w:top w:val="single" w:sz="4" w:space="0" w:color="auto"/>
              <w:bottom w:val="single" w:sz="4" w:space="0" w:color="auto"/>
            </w:tcBorders>
          </w:tcPr>
          <w:p w14:paraId="0FC6DB93" w14:textId="77777777" w:rsidR="00ED3641" w:rsidRDefault="00ED3641">
            <w:pPr>
              <w:pStyle w:val="Els-table-text"/>
            </w:pPr>
            <w:r>
              <w:t>Column A (</w:t>
            </w:r>
            <w:r>
              <w:rPr>
                <w:i/>
              </w:rPr>
              <w:t>t</w:t>
            </w:r>
            <w:r>
              <w:t>)</w:t>
            </w:r>
          </w:p>
        </w:tc>
        <w:tc>
          <w:tcPr>
            <w:tcW w:w="1450" w:type="dxa"/>
            <w:tcBorders>
              <w:top w:val="single" w:sz="4" w:space="0" w:color="auto"/>
              <w:bottom w:val="single" w:sz="4" w:space="0" w:color="auto"/>
            </w:tcBorders>
          </w:tcPr>
          <w:p w14:paraId="5AE248AE" w14:textId="77777777" w:rsidR="00ED3641" w:rsidRDefault="00ED3641">
            <w:pPr>
              <w:pStyle w:val="Els-table-text"/>
            </w:pPr>
            <w:r>
              <w:t>Column B (</w:t>
            </w:r>
            <w:r>
              <w:rPr>
                <w:i/>
                <w:iCs/>
              </w:rPr>
              <w:t>t</w:t>
            </w:r>
            <w:r>
              <w:t>)</w:t>
            </w:r>
          </w:p>
        </w:tc>
      </w:tr>
      <w:tr w:rsidR="00ED3641" w14:paraId="00A567CE" w14:textId="77777777">
        <w:trPr>
          <w:jc w:val="center"/>
        </w:trPr>
        <w:tc>
          <w:tcPr>
            <w:tcW w:w="3291" w:type="dxa"/>
            <w:tcBorders>
              <w:top w:val="single" w:sz="4" w:space="0" w:color="auto"/>
            </w:tcBorders>
          </w:tcPr>
          <w:p w14:paraId="61840D48" w14:textId="77777777" w:rsidR="00ED3641" w:rsidRDefault="00ED3641">
            <w:pPr>
              <w:pStyle w:val="Els-table-text"/>
            </w:pPr>
            <w:r>
              <w:t>And an entry</w:t>
            </w:r>
          </w:p>
        </w:tc>
        <w:tc>
          <w:tcPr>
            <w:tcW w:w="1450" w:type="dxa"/>
            <w:tcBorders>
              <w:top w:val="single" w:sz="4" w:space="0" w:color="auto"/>
            </w:tcBorders>
          </w:tcPr>
          <w:p w14:paraId="21FE71C1" w14:textId="77777777" w:rsidR="00ED3641" w:rsidRDefault="00ED3641">
            <w:pPr>
              <w:pStyle w:val="Els-table-text"/>
            </w:pPr>
            <w:r>
              <w:t>1</w:t>
            </w:r>
          </w:p>
        </w:tc>
        <w:tc>
          <w:tcPr>
            <w:tcW w:w="1450" w:type="dxa"/>
            <w:tcBorders>
              <w:top w:val="single" w:sz="4" w:space="0" w:color="auto"/>
            </w:tcBorders>
          </w:tcPr>
          <w:p w14:paraId="395EB07C" w14:textId="77777777" w:rsidR="00ED3641" w:rsidRDefault="00ED3641">
            <w:pPr>
              <w:pStyle w:val="Els-table-text"/>
            </w:pPr>
            <w:r>
              <w:t>2</w:t>
            </w:r>
          </w:p>
        </w:tc>
      </w:tr>
      <w:tr w:rsidR="00ED3641" w14:paraId="5CE00425" w14:textId="77777777">
        <w:trPr>
          <w:jc w:val="center"/>
        </w:trPr>
        <w:tc>
          <w:tcPr>
            <w:tcW w:w="3291" w:type="dxa"/>
          </w:tcPr>
          <w:p w14:paraId="648C0CBF" w14:textId="77777777" w:rsidR="00ED3641" w:rsidRDefault="00ED3641">
            <w:pPr>
              <w:pStyle w:val="Els-table-text"/>
            </w:pPr>
            <w:r>
              <w:t>And another entry</w:t>
            </w:r>
          </w:p>
        </w:tc>
        <w:tc>
          <w:tcPr>
            <w:tcW w:w="1450" w:type="dxa"/>
          </w:tcPr>
          <w:p w14:paraId="6BD1DD18" w14:textId="77777777" w:rsidR="00ED3641" w:rsidRDefault="00ED3641">
            <w:pPr>
              <w:pStyle w:val="Els-table-text"/>
            </w:pPr>
            <w:r>
              <w:t>3</w:t>
            </w:r>
          </w:p>
        </w:tc>
        <w:tc>
          <w:tcPr>
            <w:tcW w:w="1450" w:type="dxa"/>
          </w:tcPr>
          <w:p w14:paraId="6D1BC1A0" w14:textId="77777777" w:rsidR="00ED3641" w:rsidRDefault="00ED3641">
            <w:pPr>
              <w:pStyle w:val="Els-table-text"/>
            </w:pPr>
            <w:r>
              <w:t>4</w:t>
            </w:r>
          </w:p>
        </w:tc>
      </w:tr>
      <w:tr w:rsidR="00ED3641" w14:paraId="739F1817" w14:textId="77777777">
        <w:trPr>
          <w:jc w:val="center"/>
        </w:trPr>
        <w:tc>
          <w:tcPr>
            <w:tcW w:w="3291" w:type="dxa"/>
            <w:tcBorders>
              <w:bottom w:val="single" w:sz="4" w:space="0" w:color="auto"/>
            </w:tcBorders>
          </w:tcPr>
          <w:p w14:paraId="190BE45F" w14:textId="77777777" w:rsidR="00ED3641" w:rsidRDefault="00ED3641">
            <w:pPr>
              <w:pStyle w:val="Els-table-text"/>
            </w:pPr>
            <w:r>
              <w:t>And another entry</w:t>
            </w:r>
          </w:p>
        </w:tc>
        <w:tc>
          <w:tcPr>
            <w:tcW w:w="1450" w:type="dxa"/>
            <w:tcBorders>
              <w:bottom w:val="single" w:sz="4" w:space="0" w:color="auto"/>
            </w:tcBorders>
          </w:tcPr>
          <w:p w14:paraId="7844DDAF" w14:textId="77777777" w:rsidR="00ED3641" w:rsidRDefault="00ED3641">
            <w:pPr>
              <w:pStyle w:val="Els-table-text"/>
            </w:pPr>
            <w:r>
              <w:t>5</w:t>
            </w:r>
          </w:p>
        </w:tc>
        <w:tc>
          <w:tcPr>
            <w:tcW w:w="1450" w:type="dxa"/>
            <w:tcBorders>
              <w:bottom w:val="single" w:sz="4" w:space="0" w:color="auto"/>
            </w:tcBorders>
          </w:tcPr>
          <w:p w14:paraId="04F9863A" w14:textId="77777777" w:rsidR="00ED3641" w:rsidRDefault="00ED3641">
            <w:pPr>
              <w:pStyle w:val="Els-table-text"/>
            </w:pPr>
            <w:r>
              <w:t>6</w:t>
            </w:r>
          </w:p>
        </w:tc>
      </w:tr>
    </w:tbl>
    <w:p w14:paraId="396C0CF6" w14:textId="77777777" w:rsidR="00ED3641" w:rsidRDefault="00ED3641">
      <w:pPr>
        <w:pStyle w:val="Els-2ndorder-head"/>
      </w:pPr>
      <w:r>
        <w:t>Construction of references</w:t>
      </w:r>
    </w:p>
    <w:p w14:paraId="013A14B5" w14:textId="77777777" w:rsidR="00ED3641" w:rsidRDefault="00ED3641" w:rsidP="0042450E">
      <w:pPr>
        <w:widowControl/>
        <w:autoSpaceDE w:val="0"/>
        <w:autoSpaceDN w:val="0"/>
        <w:adjustRightInd w:val="0"/>
        <w:spacing w:line="240" w:lineRule="exact"/>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w:t>
      </w:r>
      <w:r w:rsidRPr="004C09A8">
        <w:t xml:space="preserve">references by </w:t>
      </w:r>
      <w:r w:rsidR="004C09A8" w:rsidRPr="004C09A8">
        <w:t>(</w:t>
      </w:r>
      <w:r w:rsidR="004C09A8" w:rsidRPr="004C09A8">
        <w:rPr>
          <w:lang w:val="nl-NL"/>
        </w:rPr>
        <w:t xml:space="preserve">Van der Geer, </w:t>
      </w:r>
      <w:proofErr w:type="spellStart"/>
      <w:r w:rsidR="004C09A8" w:rsidRPr="004C09A8">
        <w:rPr>
          <w:lang w:val="nl-NL"/>
        </w:rPr>
        <w:t>Hanraads</w:t>
      </w:r>
      <w:proofErr w:type="spellEnd"/>
      <w:r w:rsidR="004C09A8" w:rsidRPr="004C09A8">
        <w:rPr>
          <w:lang w:val="nl-NL"/>
        </w:rPr>
        <w:t xml:space="preserve">, &amp; </w:t>
      </w:r>
      <w:proofErr w:type="spellStart"/>
      <w:r w:rsidR="004C09A8" w:rsidRPr="004C09A8">
        <w:rPr>
          <w:lang w:val="nl-NL"/>
        </w:rPr>
        <w:t>Lupton</w:t>
      </w:r>
      <w:proofErr w:type="spellEnd"/>
      <w:r w:rsidR="004C09A8" w:rsidRPr="004C09A8">
        <w:rPr>
          <w:lang w:val="nl-NL"/>
        </w:rPr>
        <w:t xml:space="preserve">, </w:t>
      </w:r>
      <w:r w:rsidR="004C09A8" w:rsidRPr="004C09A8">
        <w:t>2000) or (Strunk &amp; White, 1979)</w:t>
      </w:r>
      <w:r w:rsidR="00D65B54" w:rsidRPr="004C09A8">
        <w:t xml:space="preserve"> </w:t>
      </w:r>
      <w:r w:rsidRPr="004C09A8">
        <w:t>in the text.</w:t>
      </w:r>
      <w:r>
        <w:t xml:space="preserve"> </w:t>
      </w:r>
    </w:p>
    <w:p w14:paraId="2C392757" w14:textId="77777777" w:rsidR="00ED3641" w:rsidRDefault="00ED3641" w:rsidP="0042450E">
      <w:pPr>
        <w:pStyle w:val="Els-body-text"/>
      </w:pPr>
      <w:r>
        <w:t>Some examples of how your references should be listed are given at the end of this template in the ‘References’ section, which will allow you to assemble your reference list according to the correct format and font size.</w:t>
      </w:r>
    </w:p>
    <w:p w14:paraId="27A7084E" w14:textId="77777777" w:rsidR="00ED3641" w:rsidRDefault="00ED3641">
      <w:pPr>
        <w:pStyle w:val="Els-2ndorder-head"/>
      </w:pPr>
      <w:r>
        <w:t>Section headings</w:t>
      </w:r>
    </w:p>
    <w:p w14:paraId="4DF65331" w14:textId="77777777" w:rsidR="00ED3641" w:rsidRDefault="00ED3641">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0042450E" w:rsidRPr="00112FB8">
        <w:t>All headings should have a minimum of three text lines after them before a page or column break</w:t>
      </w:r>
      <w:r>
        <w:t>. Ensure the text area is not blank except for the last page.</w:t>
      </w:r>
    </w:p>
    <w:p w14:paraId="7DE25F7E" w14:textId="77777777" w:rsidR="00ED3641" w:rsidRDefault="00ED3641">
      <w:pPr>
        <w:pStyle w:val="Els-2ndorder-head"/>
      </w:pPr>
      <w:r>
        <w:t>General guidelines for the preparation of your text</w:t>
      </w:r>
    </w:p>
    <w:p w14:paraId="70766174" w14:textId="77777777" w:rsidR="00ED3641" w:rsidRDefault="00ED3641" w:rsidP="0042450E">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8858293" w14:textId="77777777" w:rsidR="00ED3641" w:rsidRDefault="00ED3641">
      <w:pPr>
        <w:pStyle w:val="Els-2ndorder-head"/>
      </w:pPr>
      <w:r>
        <w:rPr>
          <w:szCs w:val="16"/>
        </w:rPr>
        <w:lastRenderedPageBreak/>
        <w:t>File naming and delivery</w:t>
      </w:r>
      <w:bookmarkStart w:id="0" w:name="_GoBack"/>
      <w:bookmarkEnd w:id="0"/>
    </w:p>
    <w:p w14:paraId="04EEF661" w14:textId="77777777" w:rsidR="00ED3641" w:rsidRDefault="00ED3641">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5E6EAAD2" w14:textId="77777777" w:rsidR="00ED3641" w:rsidRDefault="00ED3641">
      <w:pPr>
        <w:pStyle w:val="Els-body-text"/>
      </w:pPr>
      <w:r>
        <w:t>Artwork filenames should comply with the syntax “</w:t>
      </w:r>
      <w:proofErr w:type="spellStart"/>
      <w:r>
        <w:t>aabbbbbb.ccc</w:t>
      </w:r>
      <w:proofErr w:type="spellEnd"/>
      <w:r>
        <w:t>”, where:</w:t>
      </w:r>
    </w:p>
    <w:p w14:paraId="569C3459" w14:textId="77777777" w:rsidR="00ED3641" w:rsidRDefault="00ED3641">
      <w:pPr>
        <w:pStyle w:val="Els-body-text"/>
        <w:numPr>
          <w:ilvl w:val="0"/>
          <w:numId w:val="30"/>
        </w:numPr>
      </w:pPr>
      <w:r>
        <w:t>a = artwork component type</w:t>
      </w:r>
    </w:p>
    <w:p w14:paraId="4191100D" w14:textId="77777777" w:rsidR="00ED3641" w:rsidRDefault="00ED3641">
      <w:pPr>
        <w:pStyle w:val="Els-body-text"/>
        <w:numPr>
          <w:ilvl w:val="0"/>
          <w:numId w:val="30"/>
        </w:numPr>
      </w:pPr>
      <w:r>
        <w:t>b = manuscript reference code</w:t>
      </w:r>
    </w:p>
    <w:p w14:paraId="752194C4" w14:textId="77777777" w:rsidR="00ED3641" w:rsidRDefault="00ED3641">
      <w:pPr>
        <w:pStyle w:val="Els-body-text"/>
        <w:numPr>
          <w:ilvl w:val="0"/>
          <w:numId w:val="30"/>
        </w:numPr>
      </w:pPr>
      <w:r>
        <w:t>c = standard file extension</w:t>
      </w:r>
    </w:p>
    <w:p w14:paraId="24551F70" w14:textId="77777777" w:rsidR="00ED3641" w:rsidRDefault="00ED3641">
      <w:pPr>
        <w:pStyle w:val="Els-body-text"/>
        <w:ind w:left="238" w:firstLine="0"/>
      </w:pPr>
      <w:r>
        <w:t>Component types:</w:t>
      </w:r>
    </w:p>
    <w:p w14:paraId="70A3C574" w14:textId="77777777" w:rsidR="00ED3641" w:rsidRDefault="00ED3641">
      <w:pPr>
        <w:pStyle w:val="Els-body-text"/>
        <w:numPr>
          <w:ilvl w:val="0"/>
          <w:numId w:val="30"/>
        </w:numPr>
      </w:pPr>
      <w:r>
        <w:t>gr = figure</w:t>
      </w:r>
    </w:p>
    <w:p w14:paraId="55DAF511" w14:textId="77777777" w:rsidR="00ED3641" w:rsidRDefault="00ED3641">
      <w:pPr>
        <w:pStyle w:val="Els-body-text"/>
        <w:numPr>
          <w:ilvl w:val="0"/>
          <w:numId w:val="30"/>
        </w:numPr>
      </w:pPr>
      <w:proofErr w:type="spellStart"/>
      <w:r>
        <w:t>pl</w:t>
      </w:r>
      <w:proofErr w:type="spellEnd"/>
      <w:r>
        <w:t xml:space="preserve"> = plate</w:t>
      </w:r>
    </w:p>
    <w:p w14:paraId="4BF865D1" w14:textId="77777777" w:rsidR="00ED3641" w:rsidRDefault="00ED3641">
      <w:pPr>
        <w:pStyle w:val="Els-body-text"/>
        <w:numPr>
          <w:ilvl w:val="0"/>
          <w:numId w:val="30"/>
        </w:numPr>
      </w:pPr>
      <w:proofErr w:type="spellStart"/>
      <w:r>
        <w:t>sc</w:t>
      </w:r>
      <w:proofErr w:type="spellEnd"/>
      <w:r>
        <w:t xml:space="preserve"> = scheme</w:t>
      </w:r>
    </w:p>
    <w:p w14:paraId="1366D832" w14:textId="77777777" w:rsidR="00ED3641" w:rsidRDefault="00ED3641">
      <w:pPr>
        <w:pStyle w:val="Els-body-text"/>
        <w:numPr>
          <w:ilvl w:val="0"/>
          <w:numId w:val="30"/>
        </w:numPr>
        <w:rPr>
          <w:szCs w:val="16"/>
        </w:rPr>
      </w:pPr>
      <w:proofErr w:type="spellStart"/>
      <w:r>
        <w:t>fx</w:t>
      </w:r>
      <w:proofErr w:type="spellEnd"/>
      <w:r>
        <w:t xml:space="preserve"> = fixed graphic</w:t>
      </w:r>
    </w:p>
    <w:p w14:paraId="6B80C4C3" w14:textId="77777777" w:rsidR="00ED3641" w:rsidRDefault="00ED3641">
      <w:pPr>
        <w:pStyle w:val="Els-2ndorder-head"/>
      </w:pPr>
      <w:r>
        <w:t>Footnotes</w:t>
      </w:r>
    </w:p>
    <w:p w14:paraId="46095B6F" w14:textId="77777777" w:rsidR="00ED3641" w:rsidRDefault="00ED3641" w:rsidP="0042450E">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Refdenotaalpie"/>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14:paraId="70058F0F" w14:textId="77777777" w:rsidR="00ED3641" w:rsidRDefault="00ED3641" w:rsidP="0042450E">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204E1535" w14:textId="77777777" w:rsidR="00ED3641" w:rsidRDefault="00ED3641">
      <w:pPr>
        <w:pStyle w:val="Els-1storder-head"/>
      </w:pPr>
      <w:r>
        <w:t>Illustrations</w:t>
      </w:r>
    </w:p>
    <w:p w14:paraId="6E905550" w14:textId="77777777" w:rsidR="001B7509" w:rsidRDefault="001B7509" w:rsidP="001B7509">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3225CDB5" w14:textId="77777777" w:rsidR="00ED3641" w:rsidRDefault="001B7509">
      <w:pPr>
        <w:pStyle w:val="Els-body-text"/>
      </w:pPr>
      <w:r>
        <w:t xml:space="preserve">The figure number and caption should be typed below the illustration in 8 </w:t>
      </w:r>
      <w:proofErr w:type="spellStart"/>
      <w:r>
        <w:t>pt</w:t>
      </w:r>
      <w:proofErr w:type="spellEnd"/>
      <w:r>
        <w:t xml:space="preserve"> and left justified [</w:t>
      </w:r>
      <w:r w:rsidRPr="001B7509">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00E92F2B" w:rsidRPr="00442BF6">
          <w:rPr>
            <w:rStyle w:val="Hipervnculo"/>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r w:rsidR="00ED3641">
        <w:t xml:space="preserve"> </w:t>
      </w:r>
    </w:p>
    <w:p w14:paraId="6F51651A" w14:textId="77777777" w:rsidR="00ED3641" w:rsidRDefault="00ED3641">
      <w:pPr>
        <w:pStyle w:val="Textocomentario"/>
      </w:pPr>
    </w:p>
    <w:p w14:paraId="20A09A2C" w14:textId="77777777" w:rsidR="00ED3641" w:rsidRDefault="0042450E">
      <w:pPr>
        <w:spacing w:line="360" w:lineRule="auto"/>
        <w:jc w:val="center"/>
      </w:pPr>
      <w:r>
        <w:rPr>
          <w:noProof/>
          <w:lang w:val="es-ES_tradnl" w:eastAsia="es-ES_tradnl"/>
        </w:rPr>
        <w:drawing>
          <wp:inline distT="0" distB="0" distL="0" distR="0" wp14:anchorId="772485B9" wp14:editId="4F2AF9B3">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C474A0C" w14:textId="77777777" w:rsidR="00ED3641" w:rsidRDefault="00ED3641">
      <w:pPr>
        <w:pStyle w:val="Els-caption"/>
        <w:jc w:val="center"/>
      </w:pPr>
      <w:r>
        <w:lastRenderedPageBreak/>
        <w:t>Fig. 1. (a) first picture; (b) second picture.</w:t>
      </w:r>
    </w:p>
    <w:p w14:paraId="65F093CF" w14:textId="77777777" w:rsidR="00ED3641" w:rsidRDefault="00ED3641">
      <w:pPr>
        <w:pStyle w:val="Els-1storder-head"/>
      </w:pPr>
      <w:r>
        <w:t>Equations</w:t>
      </w:r>
    </w:p>
    <w:p w14:paraId="59636A27" w14:textId="77777777" w:rsidR="00ED3641" w:rsidRDefault="00ED3641">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55EC40F8" w14:textId="77777777" w:rsidR="00ED3641" w:rsidRDefault="00ED3641">
      <w:pPr>
        <w:pStyle w:val="Els-equation"/>
        <w:tabs>
          <w:tab w:val="clear" w:pos="9120"/>
          <w:tab w:val="right" w:pos="9214"/>
        </w:tabs>
        <w:ind w:left="0" w:firstLine="480"/>
        <w:jc w:val="center"/>
      </w:pPr>
      <w:r>
        <w:rPr>
          <w:position w:val="-70"/>
        </w:rPr>
        <w:object w:dxaOrig="3340" w:dyaOrig="1060" w14:anchorId="3EBA2C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95pt;height:53.1pt" o:ole="" o:allowoverlap="f">
            <v:imagedata r:id="rId11" o:title=""/>
          </v:shape>
          <o:OLEObject Type="Embed" ProgID="Equation.3" ShapeID="_x0000_i1025" DrawAspect="Content" ObjectID="_1541928276" r:id="rId12"/>
        </w:object>
      </w:r>
      <w:r>
        <w:rPr>
          <w:i w:val="0"/>
          <w:iCs/>
        </w:rPr>
        <w:tab/>
      </w:r>
      <w:r>
        <w:rPr>
          <w:i w:val="0"/>
          <w:iCs/>
        </w:rPr>
        <w:tab/>
        <w:t xml:space="preserve"> (1)</w:t>
      </w:r>
    </w:p>
    <w:p w14:paraId="63854C06" w14:textId="77777777" w:rsidR="00ED3641" w:rsidRDefault="00ED3641">
      <w:pPr>
        <w:pStyle w:val="Els-1storder-head"/>
        <w:numPr>
          <w:ilvl w:val="0"/>
          <w:numId w:val="0"/>
        </w:numPr>
      </w:pPr>
      <w:r>
        <w:t>4. Online license transfer</w:t>
      </w:r>
    </w:p>
    <w:p w14:paraId="0BC26B88" w14:textId="77777777" w:rsidR="00ED3641" w:rsidRDefault="00ED3641">
      <w:pPr>
        <w:pStyle w:val="Els-body-text"/>
      </w:pPr>
      <w:r>
        <w:t xml:space="preserve">All authors are required to complete the </w:t>
      </w:r>
      <w:r>
        <w:rPr>
          <w:rStyle w:val="Hipervnculo"/>
          <w:sz w:val="20"/>
          <w:szCs w:val="16"/>
        </w:rPr>
        <w:t>Procedia exclusive license transfer agreement</w:t>
      </w:r>
      <w:r>
        <w:t xml:space="preserve"> before the article can be published, </w:t>
      </w:r>
      <w:r>
        <w:rPr>
          <w:rStyle w:val="Hipervnculo"/>
          <w:sz w:val="20"/>
          <w:szCs w:val="16"/>
        </w:rPr>
        <w:t>which they can do online.</w:t>
      </w:r>
      <w:r>
        <w:t xml:space="preserve"> This transfer agreement enables Elsevier to protect the copyrighted material for the authors, but does not relinquish the authors</w:t>
      </w:r>
      <w:r w:rsidR="0042450E">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3CA402B8" w14:textId="77777777" w:rsidR="00ED3641" w:rsidRDefault="00ED3641">
      <w:pPr>
        <w:pStyle w:val="Els-acknowledgement"/>
        <w:spacing w:before="240" w:line="240" w:lineRule="exact"/>
      </w:pPr>
      <w:r>
        <w:t>Acknowledgements</w:t>
      </w:r>
    </w:p>
    <w:p w14:paraId="7B091D2A" w14:textId="77777777" w:rsidR="00ED3641" w:rsidRDefault="00ED3641">
      <w:pPr>
        <w:pStyle w:val="Els-body-text"/>
        <w:ind w:firstLine="240"/>
      </w:pPr>
      <w:r>
        <w:t>Acknowledgements and Reference heading should be left justified, bold, with the first letter capitalized but have no numbers. Text below continues as normal.</w:t>
      </w:r>
    </w:p>
    <w:p w14:paraId="27B0C9AC" w14:textId="77777777" w:rsidR="00ED3641" w:rsidRDefault="00ED3641">
      <w:pPr>
        <w:pStyle w:val="Els-appendixhead"/>
        <w:spacing w:before="240" w:line="240" w:lineRule="exact"/>
      </w:pPr>
      <w:r>
        <w:t>An example appendix</w:t>
      </w:r>
    </w:p>
    <w:p w14:paraId="4435973D" w14:textId="77777777" w:rsidR="00ED3641" w:rsidRDefault="00ED3641">
      <w:pPr>
        <w:pStyle w:val="Sangra2detindependiente"/>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56F7CB23" w14:textId="77777777" w:rsidR="00ED3641" w:rsidRDefault="00ED3641">
      <w:pPr>
        <w:pStyle w:val="Els-appendixsubhead"/>
        <w:spacing w:line="240" w:lineRule="exact"/>
      </w:pPr>
      <w:r>
        <w:t>Example of a sub-heading within an appendix</w:t>
      </w:r>
    </w:p>
    <w:p w14:paraId="7B38DE98" w14:textId="77777777" w:rsidR="00ED3641" w:rsidRDefault="00ED3641">
      <w:pPr>
        <w:pStyle w:val="Sangra2detindependiente"/>
        <w:spacing w:line="240" w:lineRule="exact"/>
        <w:ind w:firstLine="238"/>
      </w:pPr>
      <w:r>
        <w:t>There is also the option to include a subheading within the Appendix if you wish.</w:t>
      </w:r>
    </w:p>
    <w:p w14:paraId="4FC0681A" w14:textId="77777777" w:rsidR="00ED3641" w:rsidRDefault="00ED3641" w:rsidP="005C5292">
      <w:pPr>
        <w:pStyle w:val="Els-reference-head"/>
        <w:spacing w:before="240" w:after="240" w:line="240" w:lineRule="exact"/>
        <w:jc w:val="both"/>
      </w:pPr>
      <w:r>
        <w:t>References</w:t>
      </w:r>
    </w:p>
    <w:p w14:paraId="23668317" w14:textId="77777777"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Van der Geer, J., Hanraads, J. A. J., &amp; Lupton, R. A. (</w:t>
      </w:r>
      <w:r w:rsidRPr="005C5292">
        <w:rPr>
          <w:rFonts w:ascii="Times New Roman" w:hAnsi="Times New Roman"/>
          <w:sz w:val="16"/>
          <w:szCs w:val="16"/>
        </w:rPr>
        <w:t>2000</w:t>
      </w:r>
      <w:r w:rsidRPr="005C5292">
        <w:rPr>
          <w:rFonts w:ascii="Times New Roman" w:hAnsi="Times New Roman"/>
          <w:sz w:val="16"/>
          <w:szCs w:val="16"/>
          <w:lang w:val="nl-NL"/>
        </w:rPr>
        <w:t xml:space="preserve">). </w:t>
      </w:r>
      <w:r w:rsidRPr="005C5292">
        <w:rPr>
          <w:rFonts w:ascii="Times New Roman" w:hAnsi="Times New Roman"/>
          <w:sz w:val="16"/>
          <w:szCs w:val="16"/>
        </w:rPr>
        <w:t xml:space="preserve">The art of writing a scientific article. </w:t>
      </w:r>
      <w:r w:rsidRPr="005C5292">
        <w:rPr>
          <w:rFonts w:ascii="Times New Roman" w:hAnsi="Times New Roman"/>
          <w:i/>
          <w:iCs/>
          <w:sz w:val="16"/>
          <w:szCs w:val="16"/>
        </w:rPr>
        <w:t xml:space="preserve">Journal of Science Communication, </w:t>
      </w:r>
      <w:r w:rsidRPr="005C5292">
        <w:rPr>
          <w:rFonts w:ascii="Times New Roman" w:hAnsi="Times New Roman"/>
          <w:i/>
          <w:sz w:val="16"/>
          <w:szCs w:val="16"/>
        </w:rPr>
        <w:t>163</w:t>
      </w:r>
      <w:r w:rsidRPr="005C5292">
        <w:rPr>
          <w:rFonts w:ascii="Times New Roman" w:hAnsi="Times New Roman"/>
          <w:sz w:val="16"/>
          <w:szCs w:val="16"/>
        </w:rPr>
        <w:t>, 51–59.</w:t>
      </w:r>
    </w:p>
    <w:p w14:paraId="2EBFD46F" w14:textId="77777777"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rPr>
        <w:t xml:space="preserve">Strunk, W., Jr., &amp; White, E. B. (1979). </w:t>
      </w:r>
      <w:r w:rsidRPr="005C5292">
        <w:rPr>
          <w:rFonts w:ascii="Times New Roman" w:hAnsi="Times New Roman"/>
          <w:i/>
          <w:iCs/>
          <w:sz w:val="16"/>
          <w:szCs w:val="16"/>
        </w:rPr>
        <w:t>The elements of style</w:t>
      </w:r>
      <w:r w:rsidRPr="005C5292">
        <w:rPr>
          <w:rFonts w:ascii="Times New Roman" w:hAnsi="Times New Roman"/>
          <w:sz w:val="16"/>
          <w:szCs w:val="16"/>
        </w:rPr>
        <w:t xml:space="preserve"> (3rd ed.). New York: MacMillan.</w:t>
      </w:r>
    </w:p>
    <w:p w14:paraId="10458051" w14:textId="77777777"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proofErr w:type="spellStart"/>
      <w:r w:rsidRPr="005C5292">
        <w:rPr>
          <w:rFonts w:ascii="Times New Roman" w:hAnsi="Times New Roman"/>
          <w:sz w:val="16"/>
          <w:szCs w:val="16"/>
        </w:rPr>
        <w:t>Mettam</w:t>
      </w:r>
      <w:proofErr w:type="spellEnd"/>
      <w:r w:rsidRPr="005C5292">
        <w:rPr>
          <w:rFonts w:ascii="Times New Roman" w:hAnsi="Times New Roman"/>
          <w:sz w:val="16"/>
          <w:szCs w:val="16"/>
        </w:rPr>
        <w:t xml:space="preserve">, G. R., &amp; Adams, L. B. (1999). How to prepare an electronic version of your </w:t>
      </w:r>
      <w:proofErr w:type="gramStart"/>
      <w:r w:rsidRPr="005C5292">
        <w:rPr>
          <w:rFonts w:ascii="Times New Roman" w:hAnsi="Times New Roman"/>
          <w:sz w:val="16"/>
          <w:szCs w:val="16"/>
        </w:rPr>
        <w:t>article.</w:t>
      </w:r>
      <w:proofErr w:type="gramEnd"/>
      <w:r w:rsidRPr="005C5292">
        <w:rPr>
          <w:rFonts w:ascii="Times New Roman" w:hAnsi="Times New Roman"/>
          <w:sz w:val="16"/>
          <w:szCs w:val="16"/>
        </w:rPr>
        <w:t xml:space="preserve"> In B. S. Jones &amp; R. Z. Smith (Eds.), </w:t>
      </w:r>
      <w:r w:rsidRPr="005C5292">
        <w:rPr>
          <w:rFonts w:ascii="Times New Roman" w:hAnsi="Times New Roman"/>
          <w:i/>
          <w:iCs/>
          <w:sz w:val="16"/>
          <w:szCs w:val="16"/>
        </w:rPr>
        <w:t xml:space="preserve">Introduction to the electronic age </w:t>
      </w:r>
      <w:r w:rsidRPr="005C5292">
        <w:rPr>
          <w:rFonts w:ascii="Times New Roman" w:hAnsi="Times New Roman"/>
          <w:sz w:val="16"/>
          <w:szCs w:val="16"/>
        </w:rPr>
        <w:t xml:space="preserve">(pp. 281–304). New York: E-Publishing Inc. </w:t>
      </w:r>
    </w:p>
    <w:p w14:paraId="55585CAC" w14:textId="77777777" w:rsidR="00ED3641" w:rsidRPr="005C5292" w:rsidRDefault="00ED3641" w:rsidP="005C5292">
      <w:pPr>
        <w:pStyle w:val="ColorfulList-Accent11"/>
        <w:tabs>
          <w:tab w:val="left" w:pos="1980"/>
        </w:tabs>
        <w:spacing w:line="200" w:lineRule="exact"/>
        <w:ind w:left="240" w:hanging="240"/>
        <w:jc w:val="both"/>
        <w:rPr>
          <w:rFonts w:ascii="Times New Roman" w:hAnsi="Times New Roman"/>
          <w:sz w:val="16"/>
          <w:szCs w:val="16"/>
          <w:lang w:val="en-IN"/>
        </w:rPr>
      </w:pPr>
      <w:r w:rsidRPr="005C5292">
        <w:rPr>
          <w:rFonts w:ascii="Times New Roman" w:hAnsi="Times New Roman"/>
          <w:sz w:val="16"/>
          <w:szCs w:val="16"/>
          <w:lang w:val="nl-NL"/>
        </w:rPr>
        <w:t>Fachinger, J., den Exter, M., Grambow, B., Holgerson, S., Landesmann, C., Titov, M., et al. (2004).</w:t>
      </w:r>
      <w:r w:rsidRPr="005C5292">
        <w:rPr>
          <w:rFonts w:ascii="Times New Roman" w:hAnsi="Times New Roman"/>
          <w:sz w:val="16"/>
          <w:szCs w:val="16"/>
        </w:rPr>
        <w:t xml:space="preserve"> Behavior of spent HTR fuel elements in aquatic phases of repository host rock formations, 2nd International Topical Meeting on High Temperature Reactor Technology.  Beijing, China, paper #B08. </w:t>
      </w:r>
    </w:p>
    <w:p w14:paraId="39E803A2" w14:textId="77777777" w:rsidR="00ED3641" w:rsidRDefault="00ED3641" w:rsidP="005C5292">
      <w:pPr>
        <w:pStyle w:val="ColorfulList-Accent11"/>
        <w:tabs>
          <w:tab w:val="left" w:pos="1980"/>
        </w:tabs>
        <w:spacing w:line="200" w:lineRule="exact"/>
        <w:ind w:left="240" w:hanging="240"/>
        <w:jc w:val="both"/>
        <w:rPr>
          <w:rFonts w:ascii="Times New Roman" w:hAnsi="Times New Roman"/>
          <w:sz w:val="16"/>
          <w:szCs w:val="16"/>
        </w:rPr>
      </w:pPr>
      <w:proofErr w:type="spellStart"/>
      <w:r w:rsidRPr="005C5292">
        <w:rPr>
          <w:rFonts w:ascii="Times New Roman" w:hAnsi="Times New Roman"/>
          <w:sz w:val="16"/>
          <w:szCs w:val="16"/>
        </w:rPr>
        <w:t>Fachinger</w:t>
      </w:r>
      <w:proofErr w:type="spellEnd"/>
      <w:r w:rsidRPr="005C5292">
        <w:rPr>
          <w:rFonts w:ascii="Times New Roman" w:hAnsi="Times New Roman"/>
          <w:sz w:val="16"/>
          <w:szCs w:val="16"/>
        </w:rPr>
        <w:t xml:space="preserve">, J. (2006). Behavior of HTR fuel elements in aquatic phases of repository host rock formations. </w:t>
      </w:r>
      <w:r w:rsidRPr="005C5292">
        <w:rPr>
          <w:rFonts w:ascii="Times New Roman" w:hAnsi="Times New Roman"/>
          <w:i/>
          <w:iCs/>
          <w:sz w:val="16"/>
          <w:szCs w:val="16"/>
        </w:rPr>
        <w:t>Nuclear Engineering &amp; Design,</w:t>
      </w:r>
      <w:r w:rsidRPr="005C5292">
        <w:rPr>
          <w:rFonts w:ascii="Times New Roman" w:hAnsi="Times New Roman"/>
          <w:sz w:val="16"/>
          <w:szCs w:val="16"/>
        </w:rPr>
        <w:t xml:space="preserve"> </w:t>
      </w:r>
      <w:r w:rsidRPr="005C5292">
        <w:rPr>
          <w:rFonts w:ascii="Times New Roman" w:hAnsi="Times New Roman"/>
          <w:i/>
          <w:sz w:val="16"/>
          <w:szCs w:val="16"/>
        </w:rPr>
        <w:t>236</w:t>
      </w:r>
      <w:r w:rsidRPr="005C5292">
        <w:rPr>
          <w:rFonts w:ascii="Times New Roman" w:hAnsi="Times New Roman"/>
          <w:sz w:val="16"/>
          <w:szCs w:val="16"/>
        </w:rPr>
        <w:t>, 54</w:t>
      </w:r>
      <w:r w:rsidR="005C5292" w:rsidRPr="005C5292">
        <w:rPr>
          <w:rFonts w:ascii="Times New Roman" w:hAnsi="Times New Roman"/>
          <w:sz w:val="16"/>
          <w:szCs w:val="16"/>
        </w:rPr>
        <w:t>.</w:t>
      </w:r>
    </w:p>
    <w:p w14:paraId="14E02CD4" w14:textId="77777777" w:rsidR="00C17A12" w:rsidRDefault="00C17A12" w:rsidP="00C17A12">
      <w:pPr>
        <w:autoSpaceDE w:val="0"/>
        <w:autoSpaceDN w:val="0"/>
        <w:adjustRightInd w:val="0"/>
        <w:spacing w:line="240" w:lineRule="exact"/>
        <w:jc w:val="both"/>
        <w:rPr>
          <w:b/>
        </w:rPr>
      </w:pPr>
    </w:p>
    <w:sectPr w:rsidR="00C17A12" w:rsidSect="0055364A">
      <w:headerReference w:type="even" r:id="rId13"/>
      <w:headerReference w:type="default" r:id="rId14"/>
      <w:footerReference w:type="first" r:id="rId15"/>
      <w:footnotePr>
        <w:numFmt w:val="chicago"/>
      </w:footnotePr>
      <w:type w:val="nextColumn"/>
      <w:pgSz w:w="10886" w:h="14855" w:code="161"/>
      <w:pgMar w:top="907" w:right="794" w:bottom="1253" w:left="737"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4F8E63" w14:textId="77777777" w:rsidR="000C4F5F" w:rsidRDefault="000C4F5F">
      <w:r>
        <w:separator/>
      </w:r>
    </w:p>
    <w:p w14:paraId="5E163E4F" w14:textId="77777777" w:rsidR="000C4F5F" w:rsidRDefault="000C4F5F"/>
  </w:endnote>
  <w:endnote w:type="continuationSeparator" w:id="0">
    <w:p w14:paraId="2E0B148D" w14:textId="77777777" w:rsidR="000C4F5F" w:rsidRDefault="000C4F5F">
      <w:r>
        <w:continuationSeparator/>
      </w:r>
    </w:p>
    <w:p w14:paraId="7A203458" w14:textId="77777777" w:rsidR="000C4F5F" w:rsidRDefault="000C4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panose1 w:val="02010600030101010101"/>
    <w:charset w:val="86"/>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Batang">
    <w:panose1 w:val="02030600000101010101"/>
    <w:charset w:val="81"/>
    <w:family w:val="auto"/>
    <w:pitch w:val="variable"/>
    <w:sig w:usb0="B00002AF" w:usb1="69D77CFB" w:usb2="00000030" w:usb3="00000000" w:csb0="0008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9830BC" w14:textId="77777777" w:rsidR="00ED3641" w:rsidRDefault="00ED3641">
    <w:pPr>
      <w:pStyle w:val="Piedepgina"/>
      <w:spacing w:before="240" w:beforeAutospacing="0" w:line="200"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FEAD5E" w14:textId="77777777" w:rsidR="000C4F5F" w:rsidRDefault="000C4F5F">
      <w:pPr>
        <w:pStyle w:val="Piedepgina"/>
        <w:rPr>
          <w:lang w:val="en-GB"/>
        </w:rPr>
      </w:pPr>
      <w:r>
        <w:rPr>
          <w:lang w:val="es-ES_tradnl" w:eastAsia="es-ES_tradnl"/>
        </w:rPr>
        <w:drawing>
          <wp:inline distT="0" distB="0" distL="0" distR="0" wp14:anchorId="1635F9D4" wp14:editId="2FBDFF53">
            <wp:extent cx="561975" cy="19050"/>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594DBC19" w14:textId="77777777" w:rsidR="000C4F5F" w:rsidRDefault="000C4F5F"/>
  </w:footnote>
  <w:footnote w:type="continuationSeparator" w:id="0">
    <w:p w14:paraId="36C27CC8" w14:textId="77777777" w:rsidR="000C4F5F" w:rsidRDefault="000C4F5F">
      <w:r>
        <w:continuationSeparator/>
      </w:r>
    </w:p>
    <w:p w14:paraId="5E39DF51" w14:textId="77777777" w:rsidR="000C4F5F" w:rsidRDefault="000C4F5F"/>
  </w:footnote>
  <w:footnote w:id="1">
    <w:p w14:paraId="12F363C4" w14:textId="77777777" w:rsidR="00ED3641" w:rsidRDefault="00ED3641">
      <w:pPr>
        <w:pStyle w:val="Els-footnote"/>
        <w:ind w:firstLine="120"/>
      </w:pPr>
      <w:r>
        <w:t xml:space="preserve">* 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1E470BA1" w14:textId="77777777" w:rsidR="00ED3641" w:rsidRDefault="00ED3641">
      <w:pPr>
        <w:pStyle w:val="Els-footnote"/>
        <w:ind w:firstLine="240"/>
      </w:pPr>
      <w:r>
        <w:rPr>
          <w:i/>
          <w:iCs/>
        </w:rPr>
        <w:t>E-mail address:</w:t>
      </w:r>
      <w:r>
        <w:t xml:space="preserve"> </w:t>
      </w:r>
      <w:r>
        <w:fldChar w:fldCharType="begin"/>
      </w:r>
      <w:r>
        <w:instrText xml:space="preserve"> MACROBUTTON NoMacro author@institute.xxx </w:instrText>
      </w:r>
      <w:r>
        <w:fldChar w:fldCharType="end"/>
      </w:r>
    </w:p>
  </w:footnote>
  <w:footnote w:id="2">
    <w:p w14:paraId="2695E686" w14:textId="77777777" w:rsidR="00ED3641" w:rsidRDefault="00ED3641">
      <w:pPr>
        <w:pStyle w:val="Textonotapie"/>
        <w:spacing w:line="200" w:lineRule="exact"/>
        <w:ind w:firstLine="238"/>
        <w:rPr>
          <w:rFonts w:ascii="Times New Roman" w:hAnsi="Times New Roman"/>
          <w:sz w:val="16"/>
        </w:rPr>
      </w:pPr>
      <w:r>
        <w:rPr>
          <w:rStyle w:val="Refdenotaalpi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C803C" w14:textId="77777777" w:rsidR="00ED3641" w:rsidRDefault="00ED3641">
    <w:pPr>
      <w:pStyle w:val="Encabezado"/>
      <w:tabs>
        <w:tab w:val="center" w:pos="4920"/>
      </w:tabs>
      <w:spacing w:line="200" w:lineRule="exact"/>
      <w:rPr>
        <w:i w:val="0"/>
        <w:iCs/>
      </w:rPr>
    </w:pPr>
    <w:r>
      <w:rPr>
        <w:rStyle w:val="Nmerodepgina"/>
        <w:i w:val="0"/>
      </w:rPr>
      <w:fldChar w:fldCharType="begin"/>
    </w:r>
    <w:r>
      <w:rPr>
        <w:rStyle w:val="Nmerodepgina"/>
        <w:i w:val="0"/>
      </w:rPr>
      <w:instrText xml:space="preserve"> PAGE </w:instrText>
    </w:r>
    <w:r>
      <w:rPr>
        <w:rStyle w:val="Nmerodepgina"/>
        <w:i w:val="0"/>
      </w:rPr>
      <w:fldChar w:fldCharType="separate"/>
    </w:r>
    <w:r w:rsidR="00877CFD">
      <w:rPr>
        <w:rStyle w:val="Nmerodepgina"/>
        <w:i w:val="0"/>
      </w:rPr>
      <w:t>4</w:t>
    </w:r>
    <w:r>
      <w:rPr>
        <w:rStyle w:val="Nmerodepgina"/>
        <w:i w:val="0"/>
      </w:rPr>
      <w:fldChar w:fldCharType="end"/>
    </w:r>
    <w:r>
      <w:tab/>
    </w:r>
    <w:r>
      <w:fldChar w:fldCharType="begin"/>
    </w:r>
    <w:r>
      <w:instrText xml:space="preserve"> MACROBUTTON NoMacro Author name </w:instrText>
    </w:r>
    <w:r>
      <w:fldChar w:fldCharType="end"/>
    </w:r>
    <w:r>
      <w:t xml:space="preserve">/ </w:t>
    </w:r>
    <w:r w:rsidR="003307A4">
      <w:t>ICIATC 2017</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9D6D6" w14:textId="6EC78BB5" w:rsidR="00ED3641" w:rsidRDefault="00ED3641" w:rsidP="00365C2B">
    <w:pPr>
      <w:pStyle w:val="Encabezado"/>
      <w:tabs>
        <w:tab w:val="clear" w:pos="9356"/>
        <w:tab w:val="center" w:pos="4920"/>
        <w:tab w:val="right" w:pos="9214"/>
      </w:tabs>
      <w:spacing w:line="240" w:lineRule="exact"/>
      <w:jc w:val="right"/>
    </w:pPr>
    <w:r>
      <w:tab/>
    </w:r>
    <w:r w:rsidRPr="0076655D">
      <w:fldChar w:fldCharType="begin"/>
    </w:r>
    <w:r w:rsidRPr="0076655D">
      <w:instrText xml:space="preserve"> MACROBUTTON NoMacro Author name </w:instrText>
    </w:r>
    <w:r w:rsidRPr="0076655D">
      <w:fldChar w:fldCharType="end"/>
    </w:r>
    <w:r w:rsidRPr="0076655D">
      <w:t xml:space="preserve">/ </w:t>
    </w:r>
    <w:r w:rsidR="00877CFD">
      <w:t>ICIATC 2017</w:t>
    </w:r>
    <w:r>
      <w:tab/>
    </w:r>
    <w:r>
      <w:rPr>
        <w:rStyle w:val="Nmerodepgina"/>
        <w:i w:val="0"/>
      </w:rPr>
      <w:fldChar w:fldCharType="begin"/>
    </w:r>
    <w:r>
      <w:rPr>
        <w:rStyle w:val="Nmerodepgina"/>
        <w:i w:val="0"/>
      </w:rPr>
      <w:instrText xml:space="preserve"> PAGE </w:instrText>
    </w:r>
    <w:r>
      <w:rPr>
        <w:rStyle w:val="Nmerodepgina"/>
        <w:i w:val="0"/>
      </w:rPr>
      <w:fldChar w:fldCharType="separate"/>
    </w:r>
    <w:r w:rsidR="00877CFD">
      <w:rPr>
        <w:rStyle w:val="Nmerodepgina"/>
        <w:i w:val="0"/>
      </w:rPr>
      <w:t>3</w:t>
    </w:r>
    <w:r>
      <w:rPr>
        <w:rStyle w:val="Nmerodepgina"/>
        <w:i w:val="0"/>
      </w:rPr>
      <w:fldChar w:fldCharType="end"/>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printPostScriptOverText/>
  <w:embedTrueTypeFonts/>
  <w:embedSystemFonts/>
  <w:saveSubsetFonts/>
  <w:mirrorMargins/>
  <w:proofState w:spelling="clean" w:grammar="clean"/>
  <w:formsDesig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5B54"/>
    <w:rsid w:val="00003872"/>
    <w:rsid w:val="00017376"/>
    <w:rsid w:val="0002454D"/>
    <w:rsid w:val="0008456C"/>
    <w:rsid w:val="00096666"/>
    <w:rsid w:val="000B1889"/>
    <w:rsid w:val="000C4F5F"/>
    <w:rsid w:val="00136FE8"/>
    <w:rsid w:val="001371EE"/>
    <w:rsid w:val="001B7509"/>
    <w:rsid w:val="002044EE"/>
    <w:rsid w:val="00225C11"/>
    <w:rsid w:val="002472BC"/>
    <w:rsid w:val="00276AF7"/>
    <w:rsid w:val="002A4B38"/>
    <w:rsid w:val="0030372F"/>
    <w:rsid w:val="003307A4"/>
    <w:rsid w:val="0035256C"/>
    <w:rsid w:val="00365C2B"/>
    <w:rsid w:val="003A3F71"/>
    <w:rsid w:val="0042450E"/>
    <w:rsid w:val="004672EB"/>
    <w:rsid w:val="004C09A8"/>
    <w:rsid w:val="00503780"/>
    <w:rsid w:val="005039A5"/>
    <w:rsid w:val="0055364A"/>
    <w:rsid w:val="00572F8E"/>
    <w:rsid w:val="005C5292"/>
    <w:rsid w:val="00645B95"/>
    <w:rsid w:val="00655566"/>
    <w:rsid w:val="00694B0D"/>
    <w:rsid w:val="006C2A9E"/>
    <w:rsid w:val="00715532"/>
    <w:rsid w:val="0076655D"/>
    <w:rsid w:val="00773BC3"/>
    <w:rsid w:val="00777D87"/>
    <w:rsid w:val="00785FC8"/>
    <w:rsid w:val="00877CFD"/>
    <w:rsid w:val="00883BD4"/>
    <w:rsid w:val="009B012C"/>
    <w:rsid w:val="009B1FAA"/>
    <w:rsid w:val="00A00EAD"/>
    <w:rsid w:val="00A261F1"/>
    <w:rsid w:val="00A27247"/>
    <w:rsid w:val="00AE2C02"/>
    <w:rsid w:val="00AF285B"/>
    <w:rsid w:val="00B045BF"/>
    <w:rsid w:val="00C17A12"/>
    <w:rsid w:val="00CF4C70"/>
    <w:rsid w:val="00D164A1"/>
    <w:rsid w:val="00D30672"/>
    <w:rsid w:val="00D423EE"/>
    <w:rsid w:val="00D65B54"/>
    <w:rsid w:val="00DB587F"/>
    <w:rsid w:val="00E75683"/>
    <w:rsid w:val="00E7760A"/>
    <w:rsid w:val="00E92F2B"/>
    <w:rsid w:val="00ED3641"/>
    <w:rsid w:val="00F7125A"/>
    <w:rsid w:val="00FF365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4E175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pPr>
    <w:rPr>
      <w:lang w:val="en-GB" w:eastAsia="en-US"/>
    </w:rPr>
  </w:style>
  <w:style w:type="paragraph" w:styleId="Ttulo1">
    <w:name w:val="heading 1"/>
    <w:basedOn w:val="Normal"/>
    <w:next w:val="Normal"/>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pPr>
      <w:spacing w:line="220" w:lineRule="exact"/>
      <w:jc w:val="both"/>
    </w:pPr>
    <w:rPr>
      <w:sz w:val="18"/>
      <w:lang w:val="en-US" w:eastAsia="en-US"/>
    </w:rPr>
  </w:style>
  <w:style w:type="paragraph" w:customStyle="1" w:styleId="Els-acknowledgement">
    <w:name w:val="Els-acknowledgement"/>
    <w:next w:val="Normal"/>
    <w:pPr>
      <w:keepNext/>
      <w:spacing w:before="480" w:after="240" w:line="220" w:lineRule="exact"/>
    </w:pPr>
    <w:rPr>
      <w:b/>
      <w:lang w:val="en-US" w:eastAsia="en-US"/>
    </w:rPr>
  </w:style>
  <w:style w:type="paragraph" w:customStyle="1" w:styleId="Els-aditional-article-history">
    <w:name w:val="Els-aditional-article-history"/>
    <w:basedOn w:val="Normal"/>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Normal"/>
    <w:pPr>
      <w:numPr>
        <w:numId w:val="17"/>
      </w:numPr>
      <w:spacing w:before="480" w:after="240" w:line="220" w:lineRule="exact"/>
    </w:pPr>
    <w:rPr>
      <w:b/>
      <w:lang w:val="en-US" w:eastAsia="en-US"/>
    </w:rPr>
  </w:style>
  <w:style w:type="paragraph" w:customStyle="1" w:styleId="Els-appendixsubhead">
    <w:name w:val="Els-appendixsubhead"/>
    <w:next w:val="Normal"/>
    <w:pPr>
      <w:numPr>
        <w:ilvl w:val="1"/>
        <w:numId w:val="18"/>
      </w:numPr>
      <w:spacing w:before="240" w:after="240" w:line="220" w:lineRule="exact"/>
    </w:pPr>
    <w:rPr>
      <w:i/>
      <w:lang w:val="en-US" w:eastAsia="en-US"/>
    </w:rPr>
  </w:style>
  <w:style w:type="paragraph" w:customStyle="1" w:styleId="Els-Author">
    <w:name w:val="Els-Author"/>
    <w:next w:val="Normal"/>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245"/>
      <w:jc w:val="both"/>
    </w:pPr>
    <w:rPr>
      <w:sz w:val="16"/>
      <w:lang w:val="en-US" w:eastAsia="en-US"/>
    </w:rPr>
  </w:style>
  <w:style w:type="paragraph" w:customStyle="1" w:styleId="Els-history">
    <w:name w:val="Els-history"/>
    <w:next w:val="Normal"/>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Normal"/>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Refdenotaalfinal">
    <w:name w:val="endnote reference"/>
    <w:semiHidden/>
    <w:rPr>
      <w:vertAlign w:val="superscript"/>
    </w:rPr>
  </w:style>
  <w:style w:type="paragraph" w:styleId="Encabezado">
    <w:name w:val="header"/>
    <w:link w:val="EncabezadoCar"/>
    <w:semiHidden/>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pPr>
      <w:tabs>
        <w:tab w:val="right" w:pos="10080"/>
      </w:tabs>
    </w:pPr>
    <w:rPr>
      <w:i w:val="0"/>
    </w:rPr>
  </w:style>
  <w:style w:type="character" w:styleId="Refdenotaalpie">
    <w:name w:val="footnote reference"/>
    <w:semiHidden/>
    <w:rPr>
      <w:vertAlign w:val="superscript"/>
    </w:rPr>
  </w:style>
  <w:style w:type="paragraph" w:styleId="Textonotapie">
    <w:name w:val="footnote text"/>
    <w:basedOn w:val="Normal"/>
    <w:semiHidden/>
    <w:rPr>
      <w:rFonts w:ascii="Univers" w:hAnsi="Univers"/>
    </w:rPr>
  </w:style>
  <w:style w:type="character" w:styleId="Hipervnculo">
    <w:name w:val="Hyperlink"/>
    <w:semiHidden/>
    <w:rPr>
      <w:color w:val="auto"/>
      <w:sz w:val="16"/>
      <w:u w:val="none"/>
    </w:rPr>
  </w:style>
  <w:style w:type="character" w:customStyle="1" w:styleId="MTEquationSection">
    <w:name w:val="MTEquationSection"/>
    <w:rPr>
      <w:vanish w:val="0"/>
      <w:color w:val="FF0000"/>
    </w:rPr>
  </w:style>
  <w:style w:type="character" w:styleId="Nmerodepgina">
    <w:name w:val="page number"/>
    <w:semiHidden/>
    <w:rPr>
      <w:sz w:val="16"/>
    </w:rPr>
  </w:style>
  <w:style w:type="paragraph" w:styleId="Textosinformat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Hipervnculo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ario">
    <w:name w:val="annotation reference"/>
    <w:semiHidden/>
    <w:unhideWhenUsed/>
    <w:rPr>
      <w:sz w:val="16"/>
      <w:szCs w:val="16"/>
    </w:rPr>
  </w:style>
  <w:style w:type="paragraph" w:styleId="Textodeglobo">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Textocomentario">
    <w:name w:val="annotation text"/>
    <w:basedOn w:val="Normal"/>
    <w:semiHidden/>
    <w:unhideWhenUsed/>
  </w:style>
  <w:style w:type="character" w:customStyle="1" w:styleId="CommentTextChar">
    <w:name w:val="Comment Text Char"/>
    <w:semiHidden/>
    <w:rPr>
      <w:lang w:val="en-GB"/>
    </w:rPr>
  </w:style>
  <w:style w:type="paragraph" w:styleId="Asuntodelcomentario">
    <w:name w:val="annotation subject"/>
    <w:basedOn w:val="Textocomentario"/>
    <w:next w:val="Textocomentario"/>
    <w:semiHidden/>
    <w:unhideWhenUsed/>
    <w:rPr>
      <w:b/>
      <w:bCs/>
    </w:rPr>
  </w:style>
  <w:style w:type="character" w:customStyle="1" w:styleId="CommentSubjectChar">
    <w:name w:val="Comment Subject Char"/>
    <w:semiHidden/>
    <w:rPr>
      <w:b/>
      <w:bCs/>
      <w:lang w:val="en-GB"/>
    </w:rPr>
  </w:style>
  <w:style w:type="paragraph" w:styleId="Sangradetextonormal">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pPr>
      <w:widowControl/>
      <w:ind w:left="720"/>
    </w:pPr>
    <w:rPr>
      <w:rFonts w:ascii="Arial" w:eastAsia="Batang" w:hAnsi="Arial"/>
      <w:sz w:val="22"/>
      <w:szCs w:val="24"/>
      <w:lang w:val="en-US" w:eastAsia="ko-KR"/>
    </w:rPr>
  </w:style>
  <w:style w:type="paragraph" w:styleId="Sangra2detindependiente">
    <w:name w:val="Body Text Indent 2"/>
    <w:basedOn w:val="Normal"/>
    <w:semiHidden/>
    <w:pPr>
      <w:ind w:firstLine="240"/>
    </w:pPr>
  </w:style>
  <w:style w:type="character" w:customStyle="1" w:styleId="BodyTextIndentChar">
    <w:name w:val="Body Text Indent Char"/>
    <w:semiHidden/>
    <w:rPr>
      <w:rFonts w:eastAsia="Times New Roman"/>
      <w:kern w:val="14"/>
      <w:lang w:val="en-US" w:eastAsia="en-US"/>
    </w:rPr>
  </w:style>
  <w:style w:type="character" w:styleId="Textodelmarcadordeposicin">
    <w:name w:val="Placeholder Text"/>
    <w:basedOn w:val="Fuentedeprrafopredeter"/>
    <w:uiPriority w:val="99"/>
    <w:semiHidden/>
    <w:rsid w:val="00572F8E"/>
    <w:rPr>
      <w:color w:val="808080"/>
    </w:rPr>
  </w:style>
  <w:style w:type="paragraph" w:styleId="Prrafodelista">
    <w:name w:val="List Paragraph"/>
    <w:basedOn w:val="Normal"/>
    <w:uiPriority w:val="34"/>
    <w:qFormat/>
    <w:rsid w:val="00C17A12"/>
    <w:pPr>
      <w:ind w:left="720"/>
      <w:contextualSpacing/>
    </w:pPr>
  </w:style>
  <w:style w:type="character" w:customStyle="1" w:styleId="EncabezadoCar">
    <w:name w:val="Encabezado Car"/>
    <w:basedOn w:val="Fuentedeprrafopredeter"/>
    <w:link w:val="Encabezado"/>
    <w:semiHidden/>
    <w:rsid w:val="002044EE"/>
    <w:rPr>
      <w:i/>
      <w:noProof/>
      <w:sz w:val="16"/>
      <w:lang w:val="en-US" w:eastAsia="en-US"/>
    </w:rPr>
  </w:style>
</w:styles>
</file>

<file path=word/vbaData.xml><?xml version="1.0" encoding="utf-8"?>
<wne:vbaSuppData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e:mcds>
    <wne:mcd wne:macroName="PROJECT.THISDOCUMENT.AUTOOPEN" wne:name="Project.ThisDocument.AutoOpen" wne:bEncrypt="00" wne:cmg="56"/>
    <wne:mcd wne:macroName="PROJECT.THISDOCUMENT.AUTOCLOSE" wne:name="Project.ThisDocument.AutoClose"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610976">
      <w:bodyDiv w:val="1"/>
      <w:marLeft w:val="0"/>
      <w:marRight w:val="0"/>
      <w:marTop w:val="0"/>
      <w:marBottom w:val="0"/>
      <w:divBdr>
        <w:top w:val="none" w:sz="0" w:space="0" w:color="auto"/>
        <w:left w:val="none" w:sz="0" w:space="0" w:color="auto"/>
        <w:bottom w:val="none" w:sz="0" w:space="0" w:color="auto"/>
        <w:right w:val="none" w:sz="0" w:space="0" w:color="auto"/>
      </w:divBdr>
    </w:div>
    <w:div w:id="1860964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 Type="http://schemas.openxmlformats.org/officeDocument/2006/relationships/image" Target="media/image3.wmf"/><Relationship Id="rId12" Type="http://schemas.openxmlformats.org/officeDocument/2006/relationships/oleObject" Target="embeddings/oleObject1.bin"/><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microsoft.com/office/2006/relationships/vbaProject" Target="vbaProject.bin"/><Relationship Id="rId2" Type="http://schemas.microsoft.com/office/2006/relationships/keyMapCustomizations" Target="customizations.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elsevier.com/artworkinstructions" TargetMode="External"/><Relationship Id="rId10" Type="http://schemas.openxmlformats.org/officeDocument/2006/relationships/image" Target="media/image2.wm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40</TotalTime>
  <Pages>4</Pages>
  <Words>1499</Words>
  <Characters>8250</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9730</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4456454</vt:i4>
      </vt:variant>
      <vt:variant>
        <vt:i4>10</vt:i4>
      </vt:variant>
      <vt:variant>
        <vt:i4>0</vt:i4>
      </vt:variant>
      <vt:variant>
        <vt:i4>5</vt:i4>
      </vt:variant>
      <vt:variant>
        <vt:lpwstr>http://www.sciencedirect.com/science/journal/22120173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Usuario de Microsoft Office</cp:lastModifiedBy>
  <cp:revision>40</cp:revision>
  <cp:lastPrinted>2014-02-07T09:02:00Z</cp:lastPrinted>
  <dcterms:created xsi:type="dcterms:W3CDTF">2013-03-26T11:28:00Z</dcterms:created>
  <dcterms:modified xsi:type="dcterms:W3CDTF">2016-11-29T11:37:00Z</dcterms:modified>
</cp:coreProperties>
</file>